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952" w:type="pct"/>
        <w:tblInd w:w="0" w:type="dxa"/>
        <w:tblLayout w:type="fixed"/>
        <w:tblCellMar>
          <w:top w:w="0" w:type="dxa"/>
          <w:left w:w="108" w:type="dxa"/>
          <w:bottom w:w="0" w:type="dxa"/>
          <w:right w:w="108" w:type="dxa"/>
        </w:tblCellMar>
      </w:tblPr>
      <w:tblGrid>
        <w:gridCol w:w="907"/>
        <w:gridCol w:w="1913"/>
        <w:gridCol w:w="1006"/>
        <w:gridCol w:w="1684"/>
        <w:gridCol w:w="1106"/>
        <w:gridCol w:w="1036"/>
        <w:gridCol w:w="1225"/>
        <w:gridCol w:w="990"/>
      </w:tblGrid>
      <w:tr w14:paraId="2780ADB3">
        <w:tblPrEx>
          <w:tblCellMar>
            <w:top w:w="0" w:type="dxa"/>
            <w:left w:w="108" w:type="dxa"/>
            <w:bottom w:w="0" w:type="dxa"/>
            <w:right w:w="108" w:type="dxa"/>
          </w:tblCellMar>
        </w:tblPrEx>
        <w:trPr>
          <w:trHeight w:val="958" w:hRule="atLeast"/>
        </w:trPr>
        <w:tc>
          <w:tcPr>
            <w:tcW w:w="459" w:type="pct"/>
            <w:tcBorders>
              <w:top w:val="single" w:color="auto" w:sz="4" w:space="0"/>
              <w:left w:val="single" w:color="auto" w:sz="4" w:space="0"/>
              <w:bottom w:val="single" w:color="auto" w:sz="4" w:space="0"/>
              <w:right w:val="single" w:color="auto" w:sz="4" w:space="0"/>
            </w:tcBorders>
            <w:noWrap w:val="0"/>
            <w:vAlign w:val="center"/>
          </w:tcPr>
          <w:p w14:paraId="4D15C92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969" w:type="pct"/>
            <w:tcBorders>
              <w:top w:val="single" w:color="auto" w:sz="4" w:space="0"/>
              <w:left w:val="nil"/>
              <w:bottom w:val="single" w:color="auto" w:sz="4" w:space="0"/>
              <w:right w:val="single" w:color="auto" w:sz="4" w:space="0"/>
            </w:tcBorders>
            <w:noWrap w:val="0"/>
            <w:vAlign w:val="center"/>
          </w:tcPr>
          <w:p w14:paraId="6D05AD1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09" w:type="pct"/>
            <w:tcBorders>
              <w:top w:val="single" w:color="auto" w:sz="4" w:space="0"/>
              <w:left w:val="nil"/>
              <w:bottom w:val="single" w:color="auto" w:sz="4" w:space="0"/>
              <w:right w:val="single" w:color="auto" w:sz="4" w:space="0"/>
            </w:tcBorders>
            <w:noWrap w:val="0"/>
            <w:vAlign w:val="center"/>
          </w:tcPr>
          <w:p w14:paraId="27C988F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853" w:type="pct"/>
            <w:tcBorders>
              <w:top w:val="single" w:color="auto" w:sz="4" w:space="0"/>
              <w:left w:val="nil"/>
              <w:bottom w:val="single" w:color="auto" w:sz="4" w:space="0"/>
              <w:right w:val="single" w:color="auto" w:sz="4" w:space="0"/>
            </w:tcBorders>
            <w:noWrap w:val="0"/>
            <w:vAlign w:val="center"/>
          </w:tcPr>
          <w:p w14:paraId="36D3503D">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建筑面积（平方米）</w:t>
            </w:r>
          </w:p>
        </w:tc>
        <w:tc>
          <w:tcPr>
            <w:tcW w:w="560" w:type="pct"/>
            <w:tcBorders>
              <w:top w:val="single" w:color="auto" w:sz="4" w:space="0"/>
              <w:left w:val="nil"/>
              <w:bottom w:val="single" w:color="auto" w:sz="4" w:space="0"/>
              <w:right w:val="single" w:color="auto" w:sz="4" w:space="0"/>
            </w:tcBorders>
            <w:noWrap w:val="0"/>
            <w:vAlign w:val="center"/>
          </w:tcPr>
          <w:p w14:paraId="796B8F30">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524" w:type="pct"/>
            <w:tcBorders>
              <w:top w:val="single" w:color="auto" w:sz="4" w:space="0"/>
              <w:left w:val="nil"/>
              <w:bottom w:val="single" w:color="auto" w:sz="4" w:space="0"/>
              <w:right w:val="single" w:color="auto" w:sz="4" w:space="0"/>
            </w:tcBorders>
            <w:noWrap w:val="0"/>
            <w:vAlign w:val="center"/>
          </w:tcPr>
          <w:p w14:paraId="58E513E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620" w:type="pct"/>
            <w:tcBorders>
              <w:top w:val="single" w:color="auto" w:sz="4" w:space="0"/>
              <w:left w:val="nil"/>
              <w:bottom w:val="single" w:color="auto" w:sz="4" w:space="0"/>
              <w:right w:val="single" w:color="auto" w:sz="4" w:space="0"/>
            </w:tcBorders>
            <w:noWrap/>
            <w:vAlign w:val="center"/>
          </w:tcPr>
          <w:p w14:paraId="2D4343A0">
            <w:pPr>
              <w:spacing w:line="260" w:lineRule="exact"/>
              <w:ind w:right="200"/>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501" w:type="pct"/>
            <w:tcBorders>
              <w:top w:val="single" w:color="auto" w:sz="4" w:space="0"/>
              <w:left w:val="nil"/>
              <w:bottom w:val="single" w:color="auto" w:sz="4" w:space="0"/>
              <w:right w:val="single" w:color="auto" w:sz="4" w:space="0"/>
            </w:tcBorders>
            <w:noWrap/>
            <w:vAlign w:val="center"/>
          </w:tcPr>
          <w:p w14:paraId="17DC1A06">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765AD620">
        <w:tblPrEx>
          <w:tblCellMar>
            <w:top w:w="0" w:type="dxa"/>
            <w:left w:w="108" w:type="dxa"/>
            <w:bottom w:w="0" w:type="dxa"/>
            <w:right w:w="108" w:type="dxa"/>
          </w:tblCellMar>
        </w:tblPrEx>
        <w:trPr>
          <w:trHeight w:val="1313" w:hRule="atLeast"/>
        </w:trPr>
        <w:tc>
          <w:tcPr>
            <w:tcW w:w="459" w:type="pct"/>
            <w:tcBorders>
              <w:top w:val="single" w:color="auto" w:sz="4" w:space="0"/>
              <w:left w:val="single" w:color="auto" w:sz="8" w:space="0"/>
              <w:bottom w:val="single" w:color="auto" w:sz="4" w:space="0"/>
              <w:right w:val="single" w:color="auto" w:sz="8" w:space="0"/>
            </w:tcBorders>
            <w:noWrap w:val="0"/>
            <w:vAlign w:val="center"/>
          </w:tcPr>
          <w:p w14:paraId="76DE313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849" w:type="dxa"/>
            <w:tcBorders>
              <w:top w:val="single" w:color="auto" w:sz="4" w:space="0"/>
              <w:left w:val="nil"/>
              <w:bottom w:val="single" w:color="auto" w:sz="4" w:space="0"/>
              <w:right w:val="single" w:color="auto" w:sz="8" w:space="0"/>
            </w:tcBorders>
            <w:noWrap w:val="0"/>
            <w:vAlign w:val="center"/>
          </w:tcPr>
          <w:p w14:paraId="29B8E36A">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镇海区招宝山街道定海路289号部分房地产</w:t>
            </w:r>
          </w:p>
        </w:tc>
        <w:tc>
          <w:tcPr>
            <w:tcW w:w="972" w:type="dxa"/>
            <w:tcBorders>
              <w:top w:val="single" w:color="auto" w:sz="4" w:space="0"/>
              <w:left w:val="nil"/>
              <w:bottom w:val="single" w:color="auto" w:sz="4" w:space="0"/>
              <w:right w:val="single" w:color="auto" w:sz="8" w:space="0"/>
            </w:tcBorders>
            <w:noWrap w:val="0"/>
            <w:vAlign w:val="center"/>
          </w:tcPr>
          <w:p w14:paraId="09C24E8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仓储用房</w:t>
            </w:r>
          </w:p>
        </w:tc>
        <w:tc>
          <w:tcPr>
            <w:tcW w:w="1628" w:type="dxa"/>
            <w:tcBorders>
              <w:top w:val="single" w:color="auto" w:sz="4" w:space="0"/>
              <w:left w:val="nil"/>
              <w:bottom w:val="single" w:color="auto" w:sz="4" w:space="0"/>
              <w:right w:val="single" w:color="auto" w:sz="8" w:space="0"/>
            </w:tcBorders>
            <w:noWrap w:val="0"/>
            <w:vAlign w:val="center"/>
          </w:tcPr>
          <w:p w14:paraId="7260E3DD">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6,825.01</w:t>
            </w:r>
          </w:p>
        </w:tc>
        <w:tc>
          <w:tcPr>
            <w:tcW w:w="1069" w:type="dxa"/>
            <w:tcBorders>
              <w:top w:val="single" w:color="auto" w:sz="4" w:space="0"/>
              <w:left w:val="nil"/>
              <w:bottom w:val="single" w:color="auto" w:sz="4" w:space="0"/>
              <w:right w:val="single" w:color="auto" w:sz="8" w:space="0"/>
            </w:tcBorders>
            <w:noWrap w:val="0"/>
            <w:vAlign w:val="center"/>
          </w:tcPr>
          <w:p w14:paraId="533F86C8">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SA"/>
              </w:rPr>
              <w:t>1809270</w:t>
            </w:r>
          </w:p>
        </w:tc>
        <w:tc>
          <w:tcPr>
            <w:tcW w:w="1001" w:type="dxa"/>
            <w:tcBorders>
              <w:top w:val="single" w:color="auto" w:sz="4" w:space="0"/>
              <w:left w:val="nil"/>
              <w:bottom w:val="single" w:color="auto" w:sz="4" w:space="0"/>
              <w:right w:val="nil"/>
            </w:tcBorders>
            <w:noWrap w:val="0"/>
            <w:vAlign w:val="center"/>
          </w:tcPr>
          <w:p w14:paraId="41D5C98F">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5AEEA31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3</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08E17848">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原合同至2024.12.31到期</w:t>
            </w:r>
          </w:p>
        </w:tc>
      </w:tr>
    </w:tbl>
    <w:p w14:paraId="3302A17B">
      <w:pPr>
        <w:spacing w:line="420" w:lineRule="exact"/>
        <w:ind w:firstLine="482" w:firstLineChars="200"/>
        <w:rPr>
          <w:rFonts w:hint="default" w:ascii="宋体" w:hAnsi="宋体"/>
          <w:b/>
          <w:color w:val="auto"/>
          <w:sz w:val="24"/>
          <w:szCs w:val="24"/>
          <w:lang w:val="en-US" w:eastAsia="zh-CN"/>
        </w:rPr>
      </w:pPr>
      <w:r>
        <w:rPr>
          <w:rFonts w:hint="eastAsia" w:ascii="宋体" w:hAnsi="宋体"/>
          <w:b/>
          <w:color w:val="auto"/>
          <w:sz w:val="24"/>
          <w:szCs w:val="24"/>
          <w:lang w:val="en-US" w:eastAsia="zh-CN"/>
        </w:rPr>
        <w:t xml:space="preserve">  特别提醒：标的使用须符合丙二类仓库标准的法律法规进行使用。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10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履约保证金（履约保证金</w:t>
      </w:r>
      <w:r>
        <w:rPr>
          <w:rFonts w:hint="eastAsia" w:ascii="宋体" w:hAnsi="宋体" w:eastAsia="宋体" w:cs="宋体"/>
          <w:b w:val="0"/>
          <w:bCs/>
          <w:color w:val="auto"/>
          <w:spacing w:val="-4"/>
          <w:sz w:val="24"/>
          <w:szCs w:val="24"/>
        </w:rPr>
        <w:t>为</w:t>
      </w:r>
      <w:r>
        <w:rPr>
          <w:rFonts w:hint="eastAsia" w:ascii="宋体" w:hAnsi="宋体" w:cs="宋体"/>
          <w:b w:val="0"/>
          <w:bCs/>
          <w:color w:val="auto"/>
          <w:spacing w:val="-4"/>
          <w:sz w:val="24"/>
          <w:szCs w:val="24"/>
          <w:lang w:val="en-US" w:eastAsia="zh-CN"/>
        </w:rPr>
        <w:t>2</w:t>
      </w:r>
      <w:r>
        <w:rPr>
          <w:rFonts w:hint="eastAsia" w:ascii="宋体" w:hAnsi="宋体" w:eastAsia="宋体" w:cs="宋体"/>
          <w:b w:val="0"/>
          <w:bCs/>
          <w:color w:val="auto"/>
          <w:spacing w:val="-4"/>
          <w:sz w:val="24"/>
          <w:szCs w:val="24"/>
          <w:lang w:val="en-US" w:eastAsia="zh-CN"/>
        </w:rPr>
        <w:t>0万元</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委托人指定账户名称：宁波市镇海公路主枢纽货运站有限公司</w:t>
      </w:r>
      <w:r>
        <w:rPr>
          <w:rFonts w:hint="eastAsia" w:ascii="宋体" w:hAnsi="宋体" w:eastAsia="宋体" w:cs="宋体"/>
          <w:b w:val="0"/>
          <w:bCs/>
          <w:color w:val="auto"/>
          <w:spacing w:val="-4"/>
          <w:sz w:val="24"/>
          <w:szCs w:val="24"/>
          <w:lang w:val="en-US" w:eastAsia="zh-CN"/>
        </w:rPr>
        <w:t xml:space="preserve"> </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ascii="宋体" w:hAnsi="宋体" w:eastAsia="宋体" w:cs="宋体"/>
          <w:b w:val="0"/>
          <w:bCs/>
          <w:color w:val="auto"/>
          <w:spacing w:val="-4"/>
          <w:sz w:val="24"/>
          <w:szCs w:val="24"/>
          <w:lang w:eastAsia="zh-CN"/>
        </w:rPr>
        <w:t>中国建设银行宁波镇海支行，账号：33101984036050163517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441A1C12">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w:t>
      </w:r>
      <w:bookmarkStart w:id="0" w:name="_GoBack"/>
      <w:bookmarkEnd w:id="0"/>
      <w:r>
        <w:rPr>
          <w:rFonts w:hint="eastAsia" w:ascii="方正小标宋简体" w:hAnsi="方正小标宋简体" w:eastAsia="方正小标宋简体" w:cs="Helvetica"/>
          <w:bCs/>
          <w:sz w:val="44"/>
          <w:szCs w:val="44"/>
          <w:lang w:bidi="ar"/>
        </w:rPr>
        <w:t>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出租方：宁波市镇海公路主枢纽货运站有限公司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hint="eastAsia" w:ascii="宋体" w:hAnsi="宋体" w:cs="宋体"/>
          <w:sz w:val="30"/>
          <w:szCs w:val="30"/>
        </w:rPr>
        <w:t>91330211717278480D</w:t>
      </w:r>
      <w:r>
        <w:rPr>
          <w:rFonts w:hint="eastAsia" w:ascii="仿宋_GB2312" w:hAnsi="仿宋" w:eastAsia="仿宋_GB2312"/>
          <w:sz w:val="32"/>
          <w:szCs w:val="32"/>
        </w:rPr>
        <w:t xml:space="preserve">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地址：宁波市镇海区平海路1188号。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联系电话：86373277</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单位名称：宁波市镇海公路主枢纽货运站有限公司</w:t>
      </w:r>
    </w:p>
    <w:p w14:paraId="4907566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开户银行：  中国建设银行宁波镇海支行</w:t>
      </w:r>
    </w:p>
    <w:p w14:paraId="1FB048A2">
      <w:pPr>
        <w:adjustRightInd w:val="0"/>
        <w:snapToGrid w:val="0"/>
        <w:spacing w:line="560" w:lineRule="exact"/>
        <w:ind w:firstLine="600" w:firstLineChars="200"/>
        <w:rPr>
          <w:rFonts w:hint="eastAsia" w:ascii="宋体" w:hAnsi="宋体" w:cs="宋体"/>
          <w:sz w:val="30"/>
          <w:szCs w:val="30"/>
        </w:rPr>
      </w:pPr>
      <w:r>
        <w:rPr>
          <w:rFonts w:hint="eastAsia" w:ascii="宋体" w:hAnsi="宋体" w:cs="宋体"/>
          <w:sz w:val="30"/>
          <w:szCs w:val="30"/>
        </w:rPr>
        <w:t>开户账号：33101984036050163517</w:t>
      </w:r>
    </w:p>
    <w:p w14:paraId="48DF2DA4">
      <w:pPr>
        <w:numPr>
          <w:ilvl w:val="0"/>
          <w:numId w:val="2"/>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2"/>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3"/>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3"/>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4"/>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4"/>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5"/>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6"/>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A3D9A3-7846-4FBB-808B-0B53A7D666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4DE7205A-AA86-4FA4-B537-9AEECBE304AB}"/>
  </w:font>
  <w:font w:name="仿宋_GB2312">
    <w:panose1 w:val="02010609030101010101"/>
    <w:charset w:val="86"/>
    <w:family w:val="modern"/>
    <w:pitch w:val="default"/>
    <w:sig w:usb0="00000001" w:usb1="080E0000" w:usb2="00000000" w:usb3="00000000" w:csb0="00040000" w:csb1="00000000"/>
    <w:embedRegular r:id="rId3" w:fontKey="{4ED396C9-1C5E-4584-A1E5-D5CD20FCCC6B}"/>
  </w:font>
  <w:font w:name="方正小标宋简体">
    <w:panose1 w:val="02000000000000000000"/>
    <w:charset w:val="86"/>
    <w:family w:val="auto"/>
    <w:pitch w:val="default"/>
    <w:sig w:usb0="00000001" w:usb1="08000000" w:usb2="00000000" w:usb3="00000000" w:csb0="00040000" w:csb1="00000000"/>
    <w:embedRegular r:id="rId4" w:fontKey="{82F93E93-8B58-4D72-879F-119B954F616A}"/>
  </w:font>
  <w:font w:name="Helvetica">
    <w:altName w:val="Arial"/>
    <w:panose1 w:val="020B0604020202020204"/>
    <w:charset w:val="00"/>
    <w:family w:val="swiss"/>
    <w:pitch w:val="default"/>
    <w:sig w:usb0="00000000" w:usb1="00000000" w:usb2="00000000" w:usb3="00000000" w:csb0="00000001" w:csb1="00000000"/>
    <w:embedRegular r:id="rId5" w:fontKey="{B04D7D1B-0633-4734-9E28-5450DFFE4A3C}"/>
  </w:font>
  <w:font w:name="仿宋">
    <w:panose1 w:val="02010609060101010101"/>
    <w:charset w:val="86"/>
    <w:family w:val="auto"/>
    <w:pitch w:val="default"/>
    <w:sig w:usb0="800002BF" w:usb1="38CF7CFA" w:usb2="00000016" w:usb3="00000000" w:csb0="00040001" w:csb1="00000000"/>
    <w:embedRegular r:id="rId6" w:fontKey="{C73CAF56-1F7D-45B9-83F0-F53C48864DC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1C1BE68C"/>
    <w:multiLevelType w:val="singleLevel"/>
    <w:tmpl w:val="1C1BE68C"/>
    <w:lvl w:ilvl="0" w:tentative="0">
      <w:start w:val="1"/>
      <w:numFmt w:val="decimal"/>
      <w:suff w:val="nothing"/>
      <w:lvlText w:val="%1、"/>
      <w:lvlJc w:val="left"/>
    </w:lvl>
  </w:abstractNum>
  <w:abstractNum w:abstractNumId="3">
    <w:nsid w:val="24808933"/>
    <w:multiLevelType w:val="singleLevel"/>
    <w:tmpl w:val="24808933"/>
    <w:lvl w:ilvl="0" w:tentative="0">
      <w:start w:val="1"/>
      <w:numFmt w:val="chineseCounting"/>
      <w:suff w:val="nothing"/>
      <w:lvlText w:val="（%1）"/>
      <w:lvlJc w:val="left"/>
      <w:rPr>
        <w:rFonts w:hint="eastAsia"/>
        <w:strike w:val="0"/>
      </w:rPr>
    </w:lvl>
  </w:abstractNum>
  <w:abstractNum w:abstractNumId="4">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5">
    <w:nsid w:val="51BD9309"/>
    <w:multiLevelType w:val="singleLevel"/>
    <w:tmpl w:val="51BD9309"/>
    <w:lvl w:ilvl="0" w:tentative="0">
      <w:start w:val="3"/>
      <w:numFmt w:val="chineseCounting"/>
      <w:suff w:val="nothing"/>
      <w:lvlText w:val="（%1）"/>
      <w:lvlJc w:val="left"/>
      <w:rPr>
        <w:rFonts w:hint="eastAsia"/>
      </w:rPr>
    </w:lvl>
  </w:abstractNum>
  <w:abstractNum w:abstractNumId="6">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5"/>
  </w:num>
  <w:num w:numId="3">
    <w:abstractNumId w:val="1"/>
  </w:num>
  <w:num w:numId="4">
    <w:abstractNumId w:val="4"/>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1E90844"/>
    <w:rsid w:val="044C330C"/>
    <w:rsid w:val="046248DD"/>
    <w:rsid w:val="04CC48A5"/>
    <w:rsid w:val="04E8159A"/>
    <w:rsid w:val="07724E37"/>
    <w:rsid w:val="078C6EA6"/>
    <w:rsid w:val="082C148A"/>
    <w:rsid w:val="0ADA341F"/>
    <w:rsid w:val="0B845139"/>
    <w:rsid w:val="0C654F6B"/>
    <w:rsid w:val="0C9E047D"/>
    <w:rsid w:val="0DB60CFB"/>
    <w:rsid w:val="0E032C8D"/>
    <w:rsid w:val="0F45621F"/>
    <w:rsid w:val="0F9E7DA0"/>
    <w:rsid w:val="0FE32D76"/>
    <w:rsid w:val="10447EAA"/>
    <w:rsid w:val="13E40E6B"/>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28A7081"/>
    <w:rsid w:val="23AB3753"/>
    <w:rsid w:val="23AC639B"/>
    <w:rsid w:val="270E5359"/>
    <w:rsid w:val="27E3461F"/>
    <w:rsid w:val="294001AA"/>
    <w:rsid w:val="29FA0F90"/>
    <w:rsid w:val="2CC24314"/>
    <w:rsid w:val="2F6173BC"/>
    <w:rsid w:val="324C7EAF"/>
    <w:rsid w:val="32E620B2"/>
    <w:rsid w:val="332D7CE1"/>
    <w:rsid w:val="336A24F7"/>
    <w:rsid w:val="34AA6116"/>
    <w:rsid w:val="36A75FFC"/>
    <w:rsid w:val="36BB5604"/>
    <w:rsid w:val="374675C3"/>
    <w:rsid w:val="37AD13F0"/>
    <w:rsid w:val="389425B0"/>
    <w:rsid w:val="38F96120"/>
    <w:rsid w:val="393A53ED"/>
    <w:rsid w:val="3A667F7C"/>
    <w:rsid w:val="3A6B10EF"/>
    <w:rsid w:val="3CCF1E09"/>
    <w:rsid w:val="3DC54FBA"/>
    <w:rsid w:val="3ED216D9"/>
    <w:rsid w:val="407B3020"/>
    <w:rsid w:val="41704F33"/>
    <w:rsid w:val="41D34149"/>
    <w:rsid w:val="41DF4BEC"/>
    <w:rsid w:val="438F64E0"/>
    <w:rsid w:val="45392515"/>
    <w:rsid w:val="477261B2"/>
    <w:rsid w:val="495C4A24"/>
    <w:rsid w:val="4A687422"/>
    <w:rsid w:val="4EFF199E"/>
    <w:rsid w:val="50BB6933"/>
    <w:rsid w:val="51087240"/>
    <w:rsid w:val="517F670C"/>
    <w:rsid w:val="51850890"/>
    <w:rsid w:val="53DB6E8D"/>
    <w:rsid w:val="54A2107A"/>
    <w:rsid w:val="551408A9"/>
    <w:rsid w:val="578E4942"/>
    <w:rsid w:val="58CB5722"/>
    <w:rsid w:val="59142C25"/>
    <w:rsid w:val="5AD32876"/>
    <w:rsid w:val="5DA64068"/>
    <w:rsid w:val="5E425E33"/>
    <w:rsid w:val="5F772160"/>
    <w:rsid w:val="60310561"/>
    <w:rsid w:val="60DB227B"/>
    <w:rsid w:val="613227E3"/>
    <w:rsid w:val="633839B4"/>
    <w:rsid w:val="63A32D5E"/>
    <w:rsid w:val="63D657AA"/>
    <w:rsid w:val="64A05CB5"/>
    <w:rsid w:val="65A17F37"/>
    <w:rsid w:val="69FA5E67"/>
    <w:rsid w:val="6EC46A44"/>
    <w:rsid w:val="6EE15C81"/>
    <w:rsid w:val="72FD2525"/>
    <w:rsid w:val="74D3353D"/>
    <w:rsid w:val="750D1C16"/>
    <w:rsid w:val="75545F0B"/>
    <w:rsid w:val="75A629FF"/>
    <w:rsid w:val="75ED062E"/>
    <w:rsid w:val="795D3D1D"/>
    <w:rsid w:val="79F91C98"/>
    <w:rsid w:val="79FD2E0A"/>
    <w:rsid w:val="7A0847C2"/>
    <w:rsid w:val="7A15284A"/>
    <w:rsid w:val="7E597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8526</Words>
  <Characters>8822</Characters>
  <Lines>0</Lines>
  <Paragraphs>0</Paragraphs>
  <TotalTime>0</TotalTime>
  <ScaleCrop>false</ScaleCrop>
  <LinksUpToDate>false</LinksUpToDate>
  <CharactersWithSpaces>9407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2024-11-26T08:17:38Z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D286F571AB1E4A0CA7FF948556377CE1</vt:lpwstr>
  </property>
</Properties>
</file>